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2E1" w:rsidRPr="009512E1" w:rsidRDefault="009512E1" w:rsidP="00356E4D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512E1">
        <w:rPr>
          <w:rFonts w:ascii="Times New Roman" w:hAnsi="Times New Roman" w:cs="Times New Roman"/>
          <w:b/>
          <w:sz w:val="28"/>
          <w:szCs w:val="28"/>
          <w:lang w:val="kk-KZ"/>
        </w:rPr>
        <w:t>ҚОРЫТЫНДЫ ТЕСТІЛЕУГЕ ШЫҒАРЫЛАТЫН ОҚУ ТАҚЫРЫПТАРЫ</w:t>
      </w:r>
    </w:p>
    <w:p w:rsidR="009512E1" w:rsidRPr="009512E1" w:rsidRDefault="009512E1" w:rsidP="00356E4D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ҚР-дағы медиацияның түсінігі және әдістері</w:t>
      </w:r>
      <w:r w:rsidRPr="009512E1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9512E1" w:rsidRDefault="009512E1" w:rsidP="00356E4D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Медиацияның әдістері және ерекшеліктері. ҚР-ның медиацияның қолданылуы мен дамуы.</w:t>
      </w:r>
    </w:p>
    <w:p w:rsidR="00356E4D" w:rsidRDefault="00356E4D" w:rsidP="00356E4D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512E1" w:rsidRDefault="00E36FB5" w:rsidP="00356E4D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ҚР-дағы медиацияның мақсаттары және жүргізу қағидаттары</w:t>
      </w:r>
      <w:r w:rsidR="009512E1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9512E1" w:rsidRDefault="00E36FB5" w:rsidP="00356E4D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ҚР-дағы медиацияның мақсаттары. Медиацияның қағидаттары және түрлері. Медиацияның рәсімдері: даулар, жанжалдар және шешу жолдары. Медиатордың тәуелсіздігі және бейтараптары.</w:t>
      </w:r>
    </w:p>
    <w:p w:rsidR="00356E4D" w:rsidRDefault="00356E4D" w:rsidP="00356E4D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36FB5" w:rsidRPr="00E36FB5" w:rsidRDefault="00E36FB5" w:rsidP="00356E4D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Медиация тараптарының құқықтары мен міндеттері.</w:t>
      </w:r>
    </w:p>
    <w:p w:rsidR="009512E1" w:rsidRDefault="00E36FB5" w:rsidP="00356E4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Медиация тараптарының құқықтары мен міндеттері. Медиаторларға қойылатын талаптар. Медиация тараптарының тең құқылығы. Медиация тараптарының тең міндеттілігі.</w:t>
      </w:r>
    </w:p>
    <w:p w:rsidR="00356E4D" w:rsidRDefault="00356E4D" w:rsidP="00356E4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36FB5" w:rsidRPr="00E36FB5" w:rsidRDefault="00E36FB5" w:rsidP="00356E4D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Медиаторлар ұйымдары.</w:t>
      </w:r>
    </w:p>
    <w:p w:rsidR="00E36FB5" w:rsidRDefault="00E36FB5" w:rsidP="00356E4D">
      <w:pPr>
        <w:tabs>
          <w:tab w:val="left" w:pos="3345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Медиатор ұйымдарын құру. Медиатор ұйымдарының атқаратын </w:t>
      </w:r>
      <w:bookmarkStart w:id="0" w:name="_GoBack"/>
      <w:r>
        <w:rPr>
          <w:rFonts w:ascii="Times New Roman" w:hAnsi="Times New Roman" w:cs="Times New Roman"/>
          <w:sz w:val="28"/>
          <w:szCs w:val="28"/>
          <w:lang w:val="kk-KZ"/>
        </w:rPr>
        <w:t xml:space="preserve">қызметтері. Медиатор қызметін жүзеге асыратын тұлғалар. Медиаторларды </w:t>
      </w:r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>кәсіптік даярлау.</w:t>
      </w:r>
    </w:p>
    <w:p w:rsidR="00356E4D" w:rsidRDefault="00356E4D" w:rsidP="00356E4D">
      <w:pPr>
        <w:tabs>
          <w:tab w:val="left" w:pos="3345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36FB5" w:rsidRDefault="00E36FB5" w:rsidP="00356E4D">
      <w:pPr>
        <w:pStyle w:val="a3"/>
        <w:numPr>
          <w:ilvl w:val="0"/>
          <w:numId w:val="1"/>
        </w:numPr>
        <w:tabs>
          <w:tab w:val="left" w:pos="3345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Медиацияны жүргізу.</w:t>
      </w:r>
      <w:r w:rsidRPr="00E36FB5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E36FB5" w:rsidRDefault="0025371E" w:rsidP="00356E4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Медиаторлар тізімін жасақтау. Медиаторлар тізімін құру және енгізу. Медиацияны жүргізудің тәртібі. Медиация жүргізудің уақыты мен шарттары</w:t>
      </w:r>
      <w:r w:rsidR="00153EB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56E4D" w:rsidRDefault="00356E4D" w:rsidP="00356E4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53EB2" w:rsidRDefault="00153EB2" w:rsidP="00356E4D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Медиация туралы шарттың нысаны мен мазмұндары.</w:t>
      </w:r>
    </w:p>
    <w:p w:rsidR="00153EB2" w:rsidRDefault="00153EB2" w:rsidP="00356E4D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Медиация туралы шарттарға қойылатын талаптары. Медиаторды таңдау. Медиатордан бас тарту. Медиация туралы шарттың мазмұнының түрлері.</w:t>
      </w:r>
    </w:p>
    <w:p w:rsidR="00356E4D" w:rsidRDefault="00356E4D" w:rsidP="00356E4D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</w:p>
    <w:p w:rsidR="00153EB2" w:rsidRPr="00153EB2" w:rsidRDefault="00153EB2" w:rsidP="00356E4D">
      <w:pPr>
        <w:pStyle w:val="a3"/>
        <w:numPr>
          <w:ilvl w:val="0"/>
          <w:numId w:val="1"/>
        </w:numPr>
        <w:spacing w:after="0"/>
        <w:ind w:left="0"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Медиация жүргізу кезінде дауды немесе келісімді реттеу. </w:t>
      </w:r>
    </w:p>
    <w:p w:rsidR="00153EB2" w:rsidRDefault="00153EB2" w:rsidP="00356E4D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Медиация кезінде туындаған даулардың түсінігі және түрлері. Медиаторға жүгіну. Медиация тараптарының дауды реттеу туралы келісімі. Дауды реттеудің тәртібіжәне мерзімі.</w:t>
      </w:r>
    </w:p>
    <w:p w:rsidR="00356E4D" w:rsidRDefault="00356E4D" w:rsidP="00356E4D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</w:p>
    <w:p w:rsidR="00153EB2" w:rsidRDefault="00153EB2" w:rsidP="00356E4D">
      <w:pPr>
        <w:pStyle w:val="a3"/>
        <w:numPr>
          <w:ilvl w:val="0"/>
          <w:numId w:val="1"/>
        </w:numPr>
        <w:spacing w:after="0"/>
        <w:ind w:left="0"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Халықаралық іс жүргізудегі медиацияның құқықтық реттелуі.</w:t>
      </w:r>
    </w:p>
    <w:p w:rsidR="00153EB2" w:rsidRDefault="00153EB2" w:rsidP="00356E4D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Медиацияның халықаралық құқықтың реттелуіне жалпы сипаттама. Шет мемлекеттердің заңнамаларындағы медиация мәселелері. Халықаралық құқықтың дауларды реттеу және шешу жолдары.</w:t>
      </w:r>
      <w:r w:rsidR="00E02F64">
        <w:rPr>
          <w:rFonts w:ascii="Times New Roman" w:hAnsi="Times New Roman" w:cs="Times New Roman"/>
          <w:sz w:val="28"/>
          <w:szCs w:val="28"/>
          <w:lang w:val="kk-KZ"/>
        </w:rPr>
        <w:t xml:space="preserve"> Шетел медиацияларының теориялары мен тәжірибелері.</w:t>
      </w:r>
    </w:p>
    <w:p w:rsidR="00E02F64" w:rsidRDefault="00E02F64" w:rsidP="00356E4D">
      <w:pPr>
        <w:pStyle w:val="a3"/>
        <w:numPr>
          <w:ilvl w:val="0"/>
          <w:numId w:val="1"/>
        </w:numPr>
        <w:spacing w:after="0"/>
        <w:ind w:left="0"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Шет мемлекеттерде медиацияның қолданылуының және қаралуының тәртіптері.</w:t>
      </w:r>
    </w:p>
    <w:p w:rsidR="00E02F64" w:rsidRDefault="00E02F64" w:rsidP="00356E4D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Шет мемлекеттерде медиацияның қолданылуы. Шет мемлекеттерде медиацияға қаралу тәртіптері. Шет мемлекеттерде медиация институына талдау жасау. Шет мемлекеттерде медиацияға зерттеу жүргізу.</w:t>
      </w:r>
    </w:p>
    <w:p w:rsidR="00356E4D" w:rsidRDefault="00356E4D" w:rsidP="00356E4D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</w:p>
    <w:p w:rsidR="00E02F64" w:rsidRDefault="00E02F64" w:rsidP="00356E4D">
      <w:pPr>
        <w:pStyle w:val="a3"/>
        <w:numPr>
          <w:ilvl w:val="0"/>
          <w:numId w:val="1"/>
        </w:numPr>
        <w:spacing w:after="0"/>
        <w:ind w:left="0"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Медиация және арбитраждың дауларды шешудің балама тәсілдері.</w:t>
      </w:r>
    </w:p>
    <w:p w:rsidR="00E02F64" w:rsidRDefault="00E02F64" w:rsidP="00356E4D">
      <w:pPr>
        <w:pStyle w:val="a3"/>
        <w:spacing w:after="0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Медиация дауларында пікірталас. Дау шешудегі көтермелеу және талқылау. Дау шешудегі талдау және зерттеу.</w:t>
      </w:r>
    </w:p>
    <w:p w:rsidR="00356E4D" w:rsidRDefault="00356E4D" w:rsidP="00356E4D">
      <w:pPr>
        <w:pStyle w:val="a3"/>
        <w:spacing w:after="0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</w:p>
    <w:p w:rsidR="00E02F64" w:rsidRDefault="00E02F64" w:rsidP="00356E4D">
      <w:pPr>
        <w:pStyle w:val="a3"/>
        <w:numPr>
          <w:ilvl w:val="0"/>
          <w:numId w:val="1"/>
        </w:numPr>
        <w:spacing w:after="0"/>
        <w:ind w:left="0"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Медиацияны жүргізуге байланысты шығыстарды жүргізу.</w:t>
      </w:r>
    </w:p>
    <w:p w:rsidR="00E02F64" w:rsidRDefault="00E02F64" w:rsidP="00356E4D">
      <w:pPr>
        <w:pStyle w:val="a3"/>
        <w:spacing w:after="0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Медиацияны жүргізуге байланысты пилоттық жобаларды </w:t>
      </w:r>
      <w:r w:rsidR="005612CB">
        <w:rPr>
          <w:rFonts w:ascii="Times New Roman" w:hAnsi="Times New Roman" w:cs="Times New Roman"/>
          <w:sz w:val="28"/>
          <w:szCs w:val="28"/>
          <w:lang w:val="kk-KZ"/>
        </w:rPr>
        <w:t>шешу жолдары. Дауларды шешудің тиімді және Заманауи тәсілдері. Медиацияны жүргізуге байланысты шығындарды есептеу. Дауларды шешудің басқа да альтернативті жолдар.</w:t>
      </w:r>
    </w:p>
    <w:p w:rsidR="00356E4D" w:rsidRDefault="00356E4D" w:rsidP="00356E4D">
      <w:pPr>
        <w:pStyle w:val="a3"/>
        <w:spacing w:after="0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</w:p>
    <w:p w:rsidR="005612CB" w:rsidRDefault="005612CB" w:rsidP="00356E4D">
      <w:pPr>
        <w:pStyle w:val="a3"/>
        <w:numPr>
          <w:ilvl w:val="0"/>
          <w:numId w:val="1"/>
        </w:numPr>
        <w:spacing w:after="0"/>
        <w:ind w:left="0"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Қылмыстық сот ісі барысында жүргізілетін медиацияның ерекшеліктері.</w:t>
      </w:r>
    </w:p>
    <w:p w:rsidR="005612CB" w:rsidRDefault="005612CB" w:rsidP="00356E4D">
      <w:pPr>
        <w:pStyle w:val="a3"/>
        <w:spacing w:after="0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Қылмыстық сот ісі барысында жүргізілетін медиацияның ерекшеліктері. Қылмыстық сот ісі бойынша шарты. Дау шарларды реттеу. Қылмыстық медиация дауларына қатысушылар.</w:t>
      </w:r>
    </w:p>
    <w:p w:rsidR="00356E4D" w:rsidRDefault="00356E4D" w:rsidP="00356E4D">
      <w:pPr>
        <w:pStyle w:val="a3"/>
        <w:spacing w:after="0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</w:p>
    <w:p w:rsidR="005612CB" w:rsidRDefault="005612CB" w:rsidP="00356E4D">
      <w:pPr>
        <w:pStyle w:val="a3"/>
        <w:numPr>
          <w:ilvl w:val="0"/>
          <w:numId w:val="1"/>
        </w:numPr>
        <w:spacing w:after="0"/>
        <w:ind w:left="0"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Медиацияның отбасылық қатынастар саласындағы ерекшеліктері.</w:t>
      </w:r>
    </w:p>
    <w:p w:rsidR="005612CB" w:rsidRDefault="005612CB" w:rsidP="00356E4D">
      <w:pPr>
        <w:pStyle w:val="a3"/>
        <w:spacing w:after="0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Отбасылық қатынастарды</w:t>
      </w:r>
      <w:r w:rsidR="007C5367">
        <w:rPr>
          <w:rFonts w:ascii="Times New Roman" w:hAnsi="Times New Roman" w:cs="Times New Roman"/>
          <w:sz w:val="28"/>
          <w:szCs w:val="28"/>
          <w:lang w:val="kk-KZ"/>
        </w:rPr>
        <w:t xml:space="preserve"> медиациялық жүргізілу тәртібі. Отбасындағы ата-аналардың және балалардың құқықтары мен міндеттері. Ата-аналарымен балалардың арасындағы туындайтын келіспеушіліктер. Осы келіспеушіліктерді медиация жолымен шешу.</w:t>
      </w:r>
    </w:p>
    <w:p w:rsidR="00356E4D" w:rsidRDefault="00356E4D" w:rsidP="00356E4D">
      <w:pPr>
        <w:pStyle w:val="a3"/>
        <w:spacing w:after="0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</w:p>
    <w:p w:rsidR="007C5367" w:rsidRPr="007C5367" w:rsidRDefault="007C5367" w:rsidP="00356E4D">
      <w:pPr>
        <w:pStyle w:val="a3"/>
        <w:numPr>
          <w:ilvl w:val="0"/>
          <w:numId w:val="1"/>
        </w:numPr>
        <w:spacing w:after="0"/>
        <w:ind w:left="0"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Медиацияның азаматтық қатынастар саласындағы ерекшеліктері.</w:t>
      </w:r>
    </w:p>
    <w:p w:rsidR="00E02F64" w:rsidRDefault="007C5367" w:rsidP="00356E4D">
      <w:pPr>
        <w:pStyle w:val="a3"/>
        <w:spacing w:after="0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Азаматтық қатынастарда медиацияның </w:t>
      </w:r>
      <w:r w:rsidR="00A811B3">
        <w:rPr>
          <w:rFonts w:ascii="Times New Roman" w:hAnsi="Times New Roman" w:cs="Times New Roman"/>
          <w:sz w:val="28"/>
          <w:szCs w:val="28"/>
          <w:lang w:val="kk-KZ"/>
        </w:rPr>
        <w:t>жүргізілу тәртібі. Азаматтық істерді қарастыратын тараптар. Азаматтық дауларды реттеу. Тараптардың азаматтық құқықтары мен міндеттері.</w:t>
      </w:r>
    </w:p>
    <w:p w:rsidR="00356E4D" w:rsidRDefault="00356E4D" w:rsidP="00356E4D">
      <w:pPr>
        <w:pStyle w:val="a3"/>
        <w:spacing w:after="0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</w:p>
    <w:p w:rsidR="00A811B3" w:rsidRDefault="00A811B3" w:rsidP="00356E4D">
      <w:pPr>
        <w:pStyle w:val="a3"/>
        <w:numPr>
          <w:ilvl w:val="0"/>
          <w:numId w:val="1"/>
        </w:numPr>
        <w:spacing w:after="0"/>
        <w:ind w:left="0"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Медиацияның еңбек қатынастар саласындағы ерекшеліктер.</w:t>
      </w:r>
    </w:p>
    <w:p w:rsidR="00A811B3" w:rsidRPr="00A811B3" w:rsidRDefault="00356E4D" w:rsidP="00356E4D">
      <w:pPr>
        <w:pStyle w:val="a3"/>
        <w:spacing w:after="0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Медиацияның еңбек қатынастар саласындағы жүргізілу тәртібі. Еңбек дауларына байланысты туындаған дауларға жалпы сипаттама. Жекетұлғалар мен заңды тұлғалар арасындағы еңбек дауларын реттеу. Екі жақты бітістірудің нәтижелеріне баға беру.</w:t>
      </w:r>
    </w:p>
    <w:sectPr w:rsidR="00A811B3" w:rsidRPr="00A811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500140"/>
    <w:multiLevelType w:val="hybridMultilevel"/>
    <w:tmpl w:val="A9CEB608"/>
    <w:lvl w:ilvl="0" w:tplc="C20850A4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E1"/>
    <w:rsid w:val="00153EB2"/>
    <w:rsid w:val="0025371E"/>
    <w:rsid w:val="00356E4D"/>
    <w:rsid w:val="005612CB"/>
    <w:rsid w:val="006C0B2A"/>
    <w:rsid w:val="006E0A8C"/>
    <w:rsid w:val="007C5367"/>
    <w:rsid w:val="009512E1"/>
    <w:rsid w:val="00A811B3"/>
    <w:rsid w:val="00E02F64"/>
    <w:rsid w:val="00E3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813756-F885-48CE-A8CE-7C152244D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12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Мереке Арайлым</dc:creator>
  <cp:keywords/>
  <dc:description/>
  <cp:lastModifiedBy>Мереке Арайлым</cp:lastModifiedBy>
  <cp:revision>2</cp:revision>
  <dcterms:created xsi:type="dcterms:W3CDTF">2022-09-07T08:52:00Z</dcterms:created>
  <dcterms:modified xsi:type="dcterms:W3CDTF">2022-09-07T08:52:00Z</dcterms:modified>
</cp:coreProperties>
</file>